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57A" w:rsidRPr="00F1283C" w:rsidRDefault="008311CF" w:rsidP="008311CF">
      <w:pPr>
        <w:pStyle w:val="Heading1"/>
        <w:jc w:val="center"/>
        <w:rPr>
          <w:b/>
          <w:bCs/>
          <w:sz w:val="40"/>
          <w:szCs w:val="40"/>
          <w:lang w:val="en-US"/>
        </w:rPr>
      </w:pPr>
      <w:r w:rsidRPr="00F1283C">
        <w:rPr>
          <w:b/>
          <w:bCs/>
          <w:sz w:val="40"/>
          <w:szCs w:val="40"/>
          <w:lang w:val="en-US"/>
        </w:rPr>
        <w:t>Ingenieurs Australia Society Inc.</w:t>
      </w:r>
    </w:p>
    <w:p w:rsidR="008311CF" w:rsidRDefault="008311CF" w:rsidP="008311CF">
      <w:pPr>
        <w:rPr>
          <w:lang w:val="en-US"/>
        </w:rPr>
      </w:pPr>
    </w:p>
    <w:p w:rsidR="008311CF" w:rsidRPr="00F1283C" w:rsidRDefault="008311CF" w:rsidP="008311CF">
      <w:pPr>
        <w:rPr>
          <w:b/>
          <w:bCs/>
          <w:sz w:val="28"/>
          <w:szCs w:val="28"/>
          <w:lang w:val="en-US"/>
        </w:rPr>
      </w:pPr>
      <w:r w:rsidRPr="00F1283C">
        <w:rPr>
          <w:b/>
          <w:bCs/>
          <w:sz w:val="28"/>
          <w:szCs w:val="28"/>
          <w:lang w:val="en-US"/>
        </w:rPr>
        <w:t xml:space="preserve">Membership Application </w:t>
      </w:r>
    </w:p>
    <w:p w:rsidR="008311CF" w:rsidRPr="008311CF" w:rsidRDefault="008311CF" w:rsidP="008311CF">
      <w:pPr>
        <w:rPr>
          <w:lang w:val="en-US"/>
        </w:rPr>
      </w:pPr>
    </w:p>
    <w:tbl>
      <w:tblPr>
        <w:tblStyle w:val="TableGrid"/>
        <w:tblW w:w="0" w:type="auto"/>
        <w:tblLook w:val="04A0"/>
      </w:tblPr>
      <w:tblGrid>
        <w:gridCol w:w="1741"/>
        <w:gridCol w:w="381"/>
        <w:gridCol w:w="1842"/>
        <w:gridCol w:w="426"/>
        <w:gridCol w:w="1559"/>
        <w:gridCol w:w="425"/>
        <w:gridCol w:w="2642"/>
      </w:tblGrid>
      <w:tr w:rsidR="008311CF" w:rsidRPr="00F1283C" w:rsidTr="009A27B7">
        <w:trPr>
          <w:trHeight w:val="567"/>
        </w:trPr>
        <w:tc>
          <w:tcPr>
            <w:tcW w:w="9016" w:type="dxa"/>
            <w:gridSpan w:val="7"/>
          </w:tcPr>
          <w:p w:rsidR="008311CF" w:rsidRPr="005305CE" w:rsidRDefault="008311CF" w:rsidP="005305CE">
            <w:pPr>
              <w:spacing w:after="160" w:line="259" w:lineRule="auto"/>
            </w:pPr>
            <w:r w:rsidRPr="00F1283C">
              <w:rPr>
                <w:sz w:val="24"/>
                <w:szCs w:val="24"/>
                <w:lang w:val="en-US"/>
              </w:rPr>
              <w:t>Full Name:</w:t>
            </w:r>
            <w:r w:rsidR="0068737E">
              <w:rPr>
                <w:rFonts w:ascii="Roboto" w:hAnsi="Roboto"/>
                <w:color w:val="000000"/>
                <w:sz w:val="18"/>
                <w:szCs w:val="18"/>
                <w:shd w:val="clear" w:color="auto" w:fill="FFFFFF"/>
              </w:rPr>
              <w:t xml:space="preserve"> </w:t>
            </w:r>
          </w:p>
        </w:tc>
      </w:tr>
      <w:tr w:rsidR="008311CF" w:rsidRPr="00F1283C" w:rsidTr="009A27B7">
        <w:trPr>
          <w:trHeight w:val="567"/>
        </w:trPr>
        <w:tc>
          <w:tcPr>
            <w:tcW w:w="9016" w:type="dxa"/>
            <w:gridSpan w:val="7"/>
          </w:tcPr>
          <w:p w:rsidR="008311CF" w:rsidRPr="005305CE" w:rsidRDefault="008311CF" w:rsidP="005305CE">
            <w:pPr>
              <w:spacing w:after="160" w:line="259" w:lineRule="auto"/>
            </w:pPr>
            <w:r w:rsidRPr="00F1283C">
              <w:rPr>
                <w:sz w:val="24"/>
                <w:szCs w:val="24"/>
                <w:lang w:val="en-US"/>
              </w:rPr>
              <w:t>Mailing Address:</w:t>
            </w:r>
            <w:r w:rsidR="005305CE">
              <w:rPr>
                <w:sz w:val="24"/>
                <w:szCs w:val="24"/>
                <w:lang w:val="en-US"/>
              </w:rPr>
              <w:t xml:space="preserve"> </w:t>
            </w:r>
          </w:p>
        </w:tc>
      </w:tr>
      <w:tr w:rsidR="008311CF" w:rsidRPr="00F1283C" w:rsidTr="009A27B7">
        <w:trPr>
          <w:trHeight w:val="567"/>
        </w:trPr>
        <w:tc>
          <w:tcPr>
            <w:tcW w:w="9016" w:type="dxa"/>
            <w:gridSpan w:val="7"/>
          </w:tcPr>
          <w:p w:rsidR="005305CE" w:rsidRPr="005305CE" w:rsidRDefault="008311CF" w:rsidP="005305CE">
            <w:pPr>
              <w:rPr>
                <w:sz w:val="28"/>
                <w:szCs w:val="28"/>
              </w:rPr>
            </w:pPr>
            <w:r w:rsidRPr="005305CE">
              <w:rPr>
                <w:sz w:val="28"/>
                <w:szCs w:val="28"/>
                <w:lang w:val="en-US"/>
              </w:rPr>
              <w:t>Email:</w:t>
            </w:r>
            <w:r w:rsidR="005305CE" w:rsidRPr="005305CE">
              <w:rPr>
                <w:sz w:val="28"/>
                <w:szCs w:val="28"/>
                <w:lang w:val="en-US"/>
              </w:rPr>
              <w:t xml:space="preserve"> </w:t>
            </w:r>
            <w:hyperlink r:id="rId7" w:history="1"/>
            <w:r w:rsidR="009A27B7">
              <w:t xml:space="preserve"> </w:t>
            </w:r>
          </w:p>
          <w:p w:rsidR="008311CF" w:rsidRPr="005305CE" w:rsidRDefault="008311CF" w:rsidP="00414BAB">
            <w:pPr>
              <w:rPr>
                <w:sz w:val="28"/>
                <w:szCs w:val="28"/>
                <w:lang w:val="en-US"/>
              </w:rPr>
            </w:pPr>
          </w:p>
        </w:tc>
      </w:tr>
      <w:tr w:rsidR="008311CF" w:rsidRPr="00F1283C" w:rsidTr="009A27B7">
        <w:trPr>
          <w:trHeight w:val="567"/>
        </w:trPr>
        <w:tc>
          <w:tcPr>
            <w:tcW w:w="9016" w:type="dxa"/>
            <w:gridSpan w:val="7"/>
          </w:tcPr>
          <w:p w:rsidR="002972F4" w:rsidRPr="00F1283C" w:rsidRDefault="008311CF" w:rsidP="00EF4DF0">
            <w:pPr>
              <w:rPr>
                <w:sz w:val="24"/>
                <w:szCs w:val="24"/>
                <w:lang w:val="en-US"/>
              </w:rPr>
            </w:pPr>
            <w:r w:rsidRPr="00F1283C">
              <w:rPr>
                <w:sz w:val="24"/>
                <w:szCs w:val="24"/>
                <w:lang w:val="en-US"/>
              </w:rPr>
              <w:t>Contact Phone No</w:t>
            </w:r>
            <w:r w:rsidR="002972F4">
              <w:rPr>
                <w:sz w:val="24"/>
                <w:szCs w:val="24"/>
                <w:lang w:val="en-US"/>
              </w:rPr>
              <w:t>. (fixed)</w:t>
            </w:r>
            <w:r w:rsidRPr="00F1283C">
              <w:rPr>
                <w:sz w:val="24"/>
                <w:szCs w:val="24"/>
                <w:lang w:val="en-US"/>
              </w:rPr>
              <w:t>:</w:t>
            </w:r>
            <w:r w:rsidR="002972F4">
              <w:rPr>
                <w:sz w:val="24"/>
                <w:szCs w:val="24"/>
                <w:lang w:val="en-US"/>
              </w:rPr>
              <w:br/>
              <w:t xml:space="preserve">                          </w:t>
            </w:r>
            <w:r w:rsidR="0068737E">
              <w:rPr>
                <w:sz w:val="24"/>
                <w:szCs w:val="24"/>
                <w:lang w:val="en-US"/>
              </w:rPr>
              <w:t xml:space="preserve"> </w:t>
            </w:r>
            <w:r w:rsidR="002972F4">
              <w:rPr>
                <w:sz w:val="24"/>
                <w:szCs w:val="24"/>
                <w:lang w:val="en-US"/>
              </w:rPr>
              <w:t xml:space="preserve">       (mobile):</w:t>
            </w:r>
            <w:r w:rsidR="00EF4DF0">
              <w:rPr>
                <w:sz w:val="24"/>
                <w:szCs w:val="24"/>
                <w:lang w:val="en-US"/>
              </w:rPr>
              <w:t xml:space="preserve"> </w:t>
            </w:r>
          </w:p>
        </w:tc>
      </w:tr>
      <w:tr w:rsidR="008311CF" w:rsidRPr="00F1283C" w:rsidTr="009A27B7">
        <w:trPr>
          <w:trHeight w:val="567"/>
        </w:trPr>
        <w:tc>
          <w:tcPr>
            <w:tcW w:w="9016" w:type="dxa"/>
            <w:gridSpan w:val="7"/>
          </w:tcPr>
          <w:p w:rsidR="008311CF" w:rsidRPr="00F1283C" w:rsidRDefault="008311CF" w:rsidP="00414BAB">
            <w:pPr>
              <w:rPr>
                <w:sz w:val="24"/>
                <w:szCs w:val="24"/>
                <w:lang w:val="en-US"/>
              </w:rPr>
            </w:pPr>
            <w:r w:rsidRPr="00F1283C">
              <w:rPr>
                <w:sz w:val="24"/>
                <w:szCs w:val="24"/>
                <w:lang w:val="en-US"/>
              </w:rPr>
              <w:t xml:space="preserve">Engineering Qualifications Held: </w:t>
            </w:r>
          </w:p>
        </w:tc>
      </w:tr>
      <w:tr w:rsidR="008311CF" w:rsidRPr="00F1283C" w:rsidTr="009A27B7">
        <w:trPr>
          <w:trHeight w:val="567"/>
        </w:trPr>
        <w:tc>
          <w:tcPr>
            <w:tcW w:w="9016" w:type="dxa"/>
            <w:gridSpan w:val="7"/>
          </w:tcPr>
          <w:p w:rsidR="00000000" w:rsidRDefault="00C436A6">
            <w:pPr>
              <w:spacing w:after="160" w:line="259" w:lineRule="auto"/>
              <w:rPr>
                <w:rFonts w:ascii="Roboto" w:hAnsi="Roboto"/>
                <w:sz w:val="18"/>
                <w:szCs w:val="18"/>
                <w:shd w:val="clear" w:color="auto" w:fill="FFFFFF"/>
              </w:rPr>
            </w:pPr>
            <w:r w:rsidRPr="00F1283C">
              <w:rPr>
                <w:sz w:val="24"/>
                <w:szCs w:val="24"/>
              </w:rPr>
              <w:t>Institution where obtained:</w:t>
            </w:r>
            <w:r w:rsidR="005305CE">
              <w:rPr>
                <w:sz w:val="24"/>
                <w:szCs w:val="24"/>
              </w:rPr>
              <w:t xml:space="preserve">  </w:t>
            </w:r>
          </w:p>
        </w:tc>
      </w:tr>
      <w:tr w:rsidR="00C436A6" w:rsidRPr="00F1283C" w:rsidTr="009A27B7">
        <w:trPr>
          <w:trHeight w:val="567"/>
        </w:trPr>
        <w:tc>
          <w:tcPr>
            <w:tcW w:w="9016" w:type="dxa"/>
            <w:gridSpan w:val="7"/>
          </w:tcPr>
          <w:p w:rsidR="00C436A6" w:rsidRDefault="00C436A6" w:rsidP="00414BAB">
            <w:pPr>
              <w:rPr>
                <w:sz w:val="24"/>
                <w:szCs w:val="24"/>
              </w:rPr>
            </w:pPr>
            <w:r w:rsidRPr="00F1283C">
              <w:rPr>
                <w:sz w:val="24"/>
                <w:szCs w:val="24"/>
              </w:rPr>
              <w:t>Highest Engineers Australia membership Level (Current):</w:t>
            </w:r>
            <w:r w:rsidR="005305CE">
              <w:rPr>
                <w:sz w:val="24"/>
                <w:szCs w:val="24"/>
              </w:rPr>
              <w:t xml:space="preserve"> </w:t>
            </w:r>
          </w:p>
          <w:p w:rsidR="009B758F" w:rsidRPr="00F1283C" w:rsidRDefault="009B758F" w:rsidP="00414BAB">
            <w:pPr>
              <w:rPr>
                <w:sz w:val="24"/>
                <w:szCs w:val="24"/>
              </w:rPr>
            </w:pPr>
            <w:r>
              <w:rPr>
                <w:sz w:val="24"/>
                <w:szCs w:val="24"/>
              </w:rPr>
              <w:t xml:space="preserve">                                                                                    (Past):</w:t>
            </w:r>
          </w:p>
        </w:tc>
      </w:tr>
      <w:tr w:rsidR="00C436A6" w:rsidRPr="00F1283C" w:rsidTr="009A27B7">
        <w:trPr>
          <w:trHeight w:val="567"/>
        </w:trPr>
        <w:tc>
          <w:tcPr>
            <w:tcW w:w="9016" w:type="dxa"/>
            <w:gridSpan w:val="7"/>
          </w:tcPr>
          <w:p w:rsidR="00C436A6" w:rsidRPr="00F1283C" w:rsidRDefault="00C436A6" w:rsidP="00414BAB">
            <w:pPr>
              <w:rPr>
                <w:sz w:val="24"/>
                <w:szCs w:val="24"/>
              </w:rPr>
            </w:pPr>
            <w:r w:rsidRPr="00F1283C">
              <w:rPr>
                <w:sz w:val="24"/>
                <w:szCs w:val="24"/>
              </w:rPr>
              <w:t>Membership Level Requested</w:t>
            </w:r>
            <w:r w:rsidR="00D47BAB">
              <w:rPr>
                <w:sz w:val="24"/>
                <w:szCs w:val="24"/>
              </w:rPr>
              <w:t>*</w:t>
            </w:r>
            <w:r w:rsidR="00F1283C" w:rsidRPr="00F1283C">
              <w:rPr>
                <w:sz w:val="24"/>
                <w:szCs w:val="24"/>
              </w:rPr>
              <w:t xml:space="preserve">:  Please indicate </w:t>
            </w:r>
            <w:r w:rsidR="005305CE">
              <w:rPr>
                <w:sz w:val="24"/>
                <w:szCs w:val="24"/>
              </w:rPr>
              <w:t xml:space="preserve">by ticking </w:t>
            </w:r>
            <w:r w:rsidR="00F1283C" w:rsidRPr="00F1283C">
              <w:rPr>
                <w:sz w:val="24"/>
                <w:szCs w:val="24"/>
              </w:rPr>
              <w:t>appropriate box.</w:t>
            </w:r>
          </w:p>
        </w:tc>
      </w:tr>
      <w:tr w:rsidR="009A27B7" w:rsidRPr="00F1283C" w:rsidTr="004708A3">
        <w:trPr>
          <w:trHeight w:val="331"/>
        </w:trPr>
        <w:tc>
          <w:tcPr>
            <w:tcW w:w="1741" w:type="dxa"/>
            <w:tcBorders>
              <w:top w:val="single" w:sz="4" w:space="0" w:color="auto"/>
              <w:left w:val="single" w:sz="4" w:space="0" w:color="auto"/>
              <w:bottom w:val="single" w:sz="4" w:space="0" w:color="auto"/>
              <w:right w:val="single" w:sz="4" w:space="0" w:color="auto"/>
            </w:tcBorders>
          </w:tcPr>
          <w:p w:rsidR="009A27B7" w:rsidRPr="00F1283C" w:rsidRDefault="009A27B7" w:rsidP="00F1283C">
            <w:pPr>
              <w:jc w:val="center"/>
              <w:rPr>
                <w:sz w:val="24"/>
                <w:szCs w:val="24"/>
              </w:rPr>
            </w:pPr>
            <w:r w:rsidRPr="00F1283C">
              <w:rPr>
                <w:sz w:val="24"/>
                <w:szCs w:val="24"/>
              </w:rPr>
              <w:t>Member</w:t>
            </w:r>
            <w:r>
              <w:rPr>
                <w:sz w:val="24"/>
                <w:szCs w:val="24"/>
              </w:rPr>
              <w:t xml:space="preserve"> (Free)</w:t>
            </w:r>
            <w:r>
              <w:rPr>
                <w:sz w:val="24"/>
                <w:szCs w:val="24"/>
              </w:rPr>
              <w:br/>
            </w:r>
            <w:proofErr w:type="spellStart"/>
            <w:r>
              <w:rPr>
                <w:sz w:val="24"/>
                <w:szCs w:val="24"/>
              </w:rPr>
              <w:t>MIngAust</w:t>
            </w:r>
            <w:proofErr w:type="spellEnd"/>
          </w:p>
        </w:tc>
        <w:tc>
          <w:tcPr>
            <w:tcW w:w="381" w:type="dxa"/>
            <w:tcBorders>
              <w:top w:val="single" w:sz="4" w:space="0" w:color="auto"/>
              <w:left w:val="single" w:sz="4" w:space="0" w:color="auto"/>
              <w:bottom w:val="single" w:sz="4" w:space="0" w:color="auto"/>
              <w:right w:val="single" w:sz="4" w:space="0" w:color="auto"/>
            </w:tcBorders>
          </w:tcPr>
          <w:p w:rsidR="009A27B7" w:rsidRPr="00F1283C" w:rsidRDefault="009A27B7" w:rsidP="00414BAB">
            <w:pPr>
              <w:rPr>
                <w:sz w:val="24"/>
                <w:szCs w:val="24"/>
              </w:rPr>
            </w:pPr>
          </w:p>
        </w:tc>
        <w:tc>
          <w:tcPr>
            <w:tcW w:w="1842" w:type="dxa"/>
            <w:tcBorders>
              <w:left w:val="single" w:sz="4" w:space="0" w:color="auto"/>
            </w:tcBorders>
          </w:tcPr>
          <w:p w:rsidR="009A27B7" w:rsidRPr="00F1283C" w:rsidRDefault="009A27B7" w:rsidP="00414BAB">
            <w:pPr>
              <w:rPr>
                <w:sz w:val="24"/>
                <w:szCs w:val="24"/>
              </w:rPr>
            </w:pPr>
            <w:r w:rsidRPr="00F1283C">
              <w:rPr>
                <w:sz w:val="24"/>
                <w:szCs w:val="24"/>
              </w:rPr>
              <w:t>Member (Paid)</w:t>
            </w:r>
            <w:r>
              <w:rPr>
                <w:sz w:val="24"/>
                <w:szCs w:val="24"/>
              </w:rPr>
              <w:br/>
            </w:r>
            <w:proofErr w:type="spellStart"/>
            <w:r>
              <w:rPr>
                <w:sz w:val="24"/>
                <w:szCs w:val="24"/>
              </w:rPr>
              <w:t>MIngAust</w:t>
            </w:r>
            <w:proofErr w:type="spellEnd"/>
          </w:p>
        </w:tc>
        <w:tc>
          <w:tcPr>
            <w:tcW w:w="426" w:type="dxa"/>
          </w:tcPr>
          <w:p w:rsidR="009A27B7" w:rsidRPr="00F1283C" w:rsidRDefault="009A27B7" w:rsidP="00414BAB">
            <w:pPr>
              <w:rPr>
                <w:sz w:val="24"/>
                <w:szCs w:val="24"/>
              </w:rPr>
            </w:pPr>
          </w:p>
        </w:tc>
        <w:tc>
          <w:tcPr>
            <w:tcW w:w="1559" w:type="dxa"/>
          </w:tcPr>
          <w:p w:rsidR="009A27B7" w:rsidRDefault="009A27B7" w:rsidP="00B8121C">
            <w:pPr>
              <w:jc w:val="center"/>
              <w:rPr>
                <w:sz w:val="24"/>
                <w:szCs w:val="24"/>
              </w:rPr>
            </w:pPr>
            <w:r w:rsidRPr="00F1283C">
              <w:rPr>
                <w:sz w:val="24"/>
                <w:szCs w:val="24"/>
              </w:rPr>
              <w:t>Fellow</w:t>
            </w:r>
            <w:r>
              <w:rPr>
                <w:sz w:val="24"/>
                <w:szCs w:val="24"/>
              </w:rPr>
              <w:t xml:space="preserve"> (Paid)</w:t>
            </w:r>
            <w:r>
              <w:rPr>
                <w:sz w:val="24"/>
                <w:szCs w:val="24"/>
              </w:rPr>
              <w:br/>
            </w:r>
            <w:proofErr w:type="spellStart"/>
            <w:r>
              <w:rPr>
                <w:sz w:val="24"/>
                <w:szCs w:val="24"/>
              </w:rPr>
              <w:t>FIngAust</w:t>
            </w:r>
            <w:proofErr w:type="spellEnd"/>
          </w:p>
        </w:tc>
        <w:tc>
          <w:tcPr>
            <w:tcW w:w="425" w:type="dxa"/>
          </w:tcPr>
          <w:p w:rsidR="009A27B7" w:rsidRPr="00F1283C" w:rsidRDefault="009A27B7" w:rsidP="00414BAB">
            <w:pPr>
              <w:rPr>
                <w:sz w:val="24"/>
                <w:szCs w:val="24"/>
              </w:rPr>
            </w:pPr>
          </w:p>
        </w:tc>
        <w:tc>
          <w:tcPr>
            <w:tcW w:w="2642" w:type="dxa"/>
          </w:tcPr>
          <w:p w:rsidR="009A27B7" w:rsidRPr="00F1283C" w:rsidRDefault="009A27B7" w:rsidP="00414BAB">
            <w:pPr>
              <w:rPr>
                <w:sz w:val="24"/>
                <w:szCs w:val="24"/>
              </w:rPr>
            </w:pPr>
          </w:p>
        </w:tc>
      </w:tr>
      <w:tr w:rsidR="009A27B7" w:rsidRPr="00F1283C" w:rsidTr="00E420F3">
        <w:trPr>
          <w:trHeight w:val="279"/>
        </w:trPr>
        <w:tc>
          <w:tcPr>
            <w:tcW w:w="1741" w:type="dxa"/>
            <w:tcBorders>
              <w:top w:val="single" w:sz="4" w:space="0" w:color="auto"/>
            </w:tcBorders>
          </w:tcPr>
          <w:p w:rsidR="009A27B7" w:rsidRPr="00F1283C" w:rsidRDefault="009A27B7" w:rsidP="00F1283C">
            <w:pPr>
              <w:jc w:val="center"/>
              <w:rPr>
                <w:sz w:val="24"/>
                <w:szCs w:val="24"/>
              </w:rPr>
            </w:pPr>
            <w:r w:rsidRPr="00F1283C">
              <w:rPr>
                <w:sz w:val="24"/>
                <w:szCs w:val="24"/>
              </w:rPr>
              <w:t>Affiliate</w:t>
            </w:r>
            <w:r>
              <w:rPr>
                <w:sz w:val="24"/>
                <w:szCs w:val="24"/>
              </w:rPr>
              <w:t xml:space="preserve"> (Free)</w:t>
            </w:r>
            <w:r>
              <w:rPr>
                <w:sz w:val="24"/>
                <w:szCs w:val="24"/>
              </w:rPr>
              <w:br/>
              <w:t>Affil IngAust</w:t>
            </w:r>
          </w:p>
        </w:tc>
        <w:tc>
          <w:tcPr>
            <w:tcW w:w="381" w:type="dxa"/>
            <w:tcBorders>
              <w:top w:val="single" w:sz="4" w:space="0" w:color="auto"/>
            </w:tcBorders>
          </w:tcPr>
          <w:p w:rsidR="009A27B7" w:rsidRPr="00F1283C" w:rsidRDefault="009A27B7" w:rsidP="00414BAB">
            <w:pPr>
              <w:rPr>
                <w:sz w:val="24"/>
                <w:szCs w:val="24"/>
              </w:rPr>
            </w:pPr>
          </w:p>
        </w:tc>
        <w:tc>
          <w:tcPr>
            <w:tcW w:w="1842" w:type="dxa"/>
          </w:tcPr>
          <w:p w:rsidR="009A27B7" w:rsidRPr="00F1283C" w:rsidRDefault="009A27B7" w:rsidP="00414BAB">
            <w:pPr>
              <w:rPr>
                <w:sz w:val="24"/>
                <w:szCs w:val="24"/>
              </w:rPr>
            </w:pPr>
            <w:r>
              <w:rPr>
                <w:sz w:val="24"/>
                <w:szCs w:val="24"/>
              </w:rPr>
              <w:t>Affiliate (Paid)</w:t>
            </w:r>
            <w:r>
              <w:rPr>
                <w:sz w:val="24"/>
                <w:szCs w:val="24"/>
              </w:rPr>
              <w:br/>
              <w:t>Affil IngAust</w:t>
            </w:r>
          </w:p>
        </w:tc>
        <w:tc>
          <w:tcPr>
            <w:tcW w:w="426" w:type="dxa"/>
          </w:tcPr>
          <w:p w:rsidR="009A27B7" w:rsidRPr="00F1283C" w:rsidRDefault="009A27B7" w:rsidP="00414BAB">
            <w:pPr>
              <w:rPr>
                <w:sz w:val="24"/>
                <w:szCs w:val="24"/>
              </w:rPr>
            </w:pPr>
          </w:p>
        </w:tc>
        <w:tc>
          <w:tcPr>
            <w:tcW w:w="4626" w:type="dxa"/>
            <w:gridSpan w:val="3"/>
          </w:tcPr>
          <w:p w:rsidR="009A27B7" w:rsidRPr="00F1283C" w:rsidRDefault="009A27B7" w:rsidP="00414BAB">
            <w:pPr>
              <w:rPr>
                <w:sz w:val="24"/>
                <w:szCs w:val="24"/>
              </w:rPr>
            </w:pPr>
          </w:p>
        </w:tc>
      </w:tr>
    </w:tbl>
    <w:p w:rsidR="008311CF" w:rsidRPr="008311CF" w:rsidRDefault="008311CF" w:rsidP="008311CF">
      <w:pPr>
        <w:rPr>
          <w:lang w:val="en-US"/>
        </w:rPr>
      </w:pPr>
    </w:p>
    <w:p w:rsidR="008311CF" w:rsidRDefault="008311CF" w:rsidP="008311CF">
      <w:pPr>
        <w:rPr>
          <w:lang w:val="en-US"/>
        </w:rPr>
      </w:pPr>
    </w:p>
    <w:p w:rsidR="00D47BAB" w:rsidRDefault="00D47BAB" w:rsidP="00D47BAB">
      <w:pPr>
        <w:rPr>
          <w:sz w:val="28"/>
          <w:szCs w:val="28"/>
        </w:rPr>
      </w:pPr>
      <w:r>
        <w:rPr>
          <w:sz w:val="28"/>
          <w:szCs w:val="28"/>
        </w:rPr>
        <w:t>*</w:t>
      </w:r>
      <w:r w:rsidRPr="00D47BAB">
        <w:rPr>
          <w:sz w:val="28"/>
          <w:szCs w:val="28"/>
        </w:rPr>
        <w:t xml:space="preserve">For membership details and fees please refer to the schedule included on following pages. </w:t>
      </w:r>
    </w:p>
    <w:p w:rsidR="00D47BAB" w:rsidRDefault="00D47BAB">
      <w:pPr>
        <w:rPr>
          <w:sz w:val="28"/>
          <w:szCs w:val="28"/>
        </w:rPr>
      </w:pPr>
      <w:r>
        <w:rPr>
          <w:sz w:val="28"/>
          <w:szCs w:val="28"/>
        </w:rPr>
        <w:br w:type="page"/>
      </w:r>
    </w:p>
    <w:p w:rsidR="00D47BAB" w:rsidRDefault="00D47BAB" w:rsidP="00D47BAB">
      <w:pPr>
        <w:rPr>
          <w:rFonts w:ascii="Times New Roman" w:hAnsi="Times New Roman" w:cs="Times New Roman"/>
          <w:b/>
        </w:rPr>
      </w:pPr>
    </w:p>
    <w:p w:rsidR="00D47BAB" w:rsidRPr="00DC5980" w:rsidRDefault="00D47BAB" w:rsidP="00D47BAB">
      <w:pPr>
        <w:rPr>
          <w:rFonts w:ascii="Times New Roman" w:hAnsi="Times New Roman" w:cs="Times New Roman"/>
          <w:b/>
        </w:rPr>
      </w:pPr>
      <w:r w:rsidRPr="00DC5980">
        <w:rPr>
          <w:rFonts w:ascii="Times New Roman" w:hAnsi="Times New Roman" w:cs="Times New Roman"/>
          <w:b/>
        </w:rPr>
        <w:t xml:space="preserve">Membership </w:t>
      </w:r>
      <w:r>
        <w:rPr>
          <w:rFonts w:ascii="Times New Roman" w:hAnsi="Times New Roman" w:cs="Times New Roman"/>
          <w:b/>
        </w:rPr>
        <w:t xml:space="preserve">Schedule </w:t>
      </w:r>
      <w:r w:rsidRPr="00DC5980">
        <w:rPr>
          <w:rFonts w:ascii="Times New Roman" w:hAnsi="Times New Roman" w:cs="Times New Roman"/>
          <w:b/>
        </w:rPr>
        <w:t>and Fees.</w:t>
      </w:r>
    </w:p>
    <w:p w:rsidR="00D47BAB" w:rsidRPr="00DC5980" w:rsidRDefault="00D47BAB" w:rsidP="00D47BAB">
      <w:pPr>
        <w:rPr>
          <w:rFonts w:ascii="Times New Roman" w:hAnsi="Times New Roman" w:cs="Times New Roman"/>
          <w:b/>
        </w:rPr>
      </w:pPr>
      <w:r w:rsidRPr="00DC5980">
        <w:rPr>
          <w:rFonts w:ascii="Times New Roman" w:hAnsi="Times New Roman" w:cs="Times New Roman"/>
          <w:b/>
        </w:rPr>
        <w:t>Ingenieurs Australia Society</w:t>
      </w:r>
      <w:r>
        <w:rPr>
          <w:rFonts w:ascii="Times New Roman" w:hAnsi="Times New Roman" w:cs="Times New Roman"/>
          <w:b/>
        </w:rPr>
        <w:t xml:space="preserve"> Inc.</w:t>
      </w:r>
    </w:p>
    <w:p w:rsidR="00D47BAB" w:rsidRPr="00DC5980" w:rsidRDefault="00D47BAB" w:rsidP="00D47BAB">
      <w:pPr>
        <w:rPr>
          <w:rFonts w:ascii="Times New Roman" w:hAnsi="Times New Roman" w:cs="Times New Roman"/>
          <w:b/>
        </w:rPr>
      </w:pPr>
      <w:r w:rsidRPr="00DC5980">
        <w:rPr>
          <w:rFonts w:ascii="Times New Roman" w:hAnsi="Times New Roman" w:cs="Times New Roman"/>
          <w:b/>
        </w:rPr>
        <w:t>(For Professional Engineers</w:t>
      </w:r>
      <w:r>
        <w:rPr>
          <w:rFonts w:ascii="Times New Roman" w:hAnsi="Times New Roman" w:cs="Times New Roman"/>
          <w:b/>
        </w:rPr>
        <w:t xml:space="preserve"> and Affiliate</w:t>
      </w:r>
      <w:r w:rsidR="002972F4">
        <w:rPr>
          <w:rFonts w:ascii="Times New Roman" w:hAnsi="Times New Roman" w:cs="Times New Roman"/>
          <w:b/>
        </w:rPr>
        <w:t xml:space="preserve"> Professional</w:t>
      </w:r>
      <w:r>
        <w:rPr>
          <w:rFonts w:ascii="Times New Roman" w:hAnsi="Times New Roman" w:cs="Times New Roman"/>
          <w:b/>
        </w:rPr>
        <w:t>s</w:t>
      </w:r>
      <w:r w:rsidRPr="00DC5980">
        <w:rPr>
          <w:rFonts w:ascii="Times New Roman" w:hAnsi="Times New Roman" w:cs="Times New Roman"/>
          <w:b/>
        </w:rPr>
        <w:t>)</w:t>
      </w:r>
    </w:p>
    <w:tbl>
      <w:tblPr>
        <w:tblStyle w:val="TableGrid"/>
        <w:tblW w:w="0" w:type="auto"/>
        <w:tblLook w:val="04A0"/>
      </w:tblPr>
      <w:tblGrid>
        <w:gridCol w:w="1879"/>
        <w:gridCol w:w="1822"/>
        <w:gridCol w:w="1614"/>
        <w:gridCol w:w="1325"/>
        <w:gridCol w:w="1431"/>
        <w:gridCol w:w="1171"/>
      </w:tblGrid>
      <w:tr w:rsidR="00D47BAB" w:rsidRPr="00DC5980" w:rsidTr="00464F62">
        <w:trPr>
          <w:trHeight w:val="1307"/>
        </w:trPr>
        <w:tc>
          <w:tcPr>
            <w:tcW w:w="1413" w:type="dxa"/>
          </w:tcPr>
          <w:p w:rsidR="00D47BAB" w:rsidRDefault="00D47BAB" w:rsidP="00464F62">
            <w:pPr>
              <w:jc w:val="center"/>
              <w:rPr>
                <w:rFonts w:ascii="Times New Roman" w:hAnsi="Times New Roman" w:cs="Times New Roman"/>
                <w:b/>
              </w:rPr>
            </w:pPr>
          </w:p>
          <w:p w:rsidR="00D47BAB" w:rsidRDefault="00D47BAB" w:rsidP="00464F62">
            <w:pPr>
              <w:jc w:val="center"/>
              <w:rPr>
                <w:rFonts w:ascii="Times New Roman" w:hAnsi="Times New Roman" w:cs="Times New Roman"/>
                <w:b/>
              </w:rPr>
            </w:pPr>
            <w:r>
              <w:rPr>
                <w:rFonts w:ascii="Times New Roman" w:hAnsi="Times New Roman" w:cs="Times New Roman"/>
                <w:b/>
              </w:rPr>
              <w:t>Membership</w:t>
            </w:r>
          </w:p>
          <w:p w:rsidR="00D47BAB" w:rsidRPr="00DC5980" w:rsidRDefault="00D47BAB" w:rsidP="00464F62">
            <w:pPr>
              <w:jc w:val="center"/>
              <w:rPr>
                <w:rFonts w:ascii="Times New Roman" w:hAnsi="Times New Roman" w:cs="Times New Roman"/>
                <w:b/>
              </w:rPr>
            </w:pPr>
            <w:r>
              <w:rPr>
                <w:rFonts w:ascii="Times New Roman" w:hAnsi="Times New Roman" w:cs="Times New Roman"/>
                <w:b/>
              </w:rPr>
              <w:t>Level</w:t>
            </w:r>
          </w:p>
        </w:tc>
        <w:tc>
          <w:tcPr>
            <w:tcW w:w="2156" w:type="dxa"/>
          </w:tcPr>
          <w:p w:rsidR="00D47BAB" w:rsidRPr="00DC5980" w:rsidRDefault="00D47BAB" w:rsidP="00464F62">
            <w:pPr>
              <w:jc w:val="center"/>
              <w:rPr>
                <w:rFonts w:ascii="Times New Roman" w:hAnsi="Times New Roman" w:cs="Times New Roman"/>
                <w:b/>
              </w:rPr>
            </w:pPr>
          </w:p>
          <w:p w:rsidR="00D47BAB" w:rsidRPr="00DC5980" w:rsidRDefault="00D47BAB" w:rsidP="00464F62">
            <w:pPr>
              <w:jc w:val="center"/>
              <w:rPr>
                <w:rFonts w:ascii="Times New Roman" w:hAnsi="Times New Roman" w:cs="Times New Roman"/>
                <w:b/>
              </w:rPr>
            </w:pPr>
            <w:r w:rsidRPr="00DC5980">
              <w:rPr>
                <w:rFonts w:ascii="Times New Roman" w:hAnsi="Times New Roman" w:cs="Times New Roman"/>
                <w:b/>
              </w:rPr>
              <w:t>Prefix Title</w:t>
            </w:r>
          </w:p>
          <w:p w:rsidR="00D47BAB" w:rsidRPr="00DC5980" w:rsidRDefault="00D47BAB" w:rsidP="00464F62">
            <w:pPr>
              <w:jc w:val="center"/>
              <w:rPr>
                <w:rFonts w:ascii="Times New Roman" w:hAnsi="Times New Roman" w:cs="Times New Roman"/>
                <w:b/>
              </w:rPr>
            </w:pPr>
          </w:p>
        </w:tc>
        <w:tc>
          <w:tcPr>
            <w:tcW w:w="1739" w:type="dxa"/>
          </w:tcPr>
          <w:p w:rsidR="00D47BAB" w:rsidRPr="00DC5980" w:rsidRDefault="00D47BAB" w:rsidP="00464F62">
            <w:pPr>
              <w:jc w:val="center"/>
              <w:rPr>
                <w:rFonts w:ascii="Times New Roman" w:hAnsi="Times New Roman" w:cs="Times New Roman"/>
                <w:b/>
              </w:rPr>
            </w:pPr>
          </w:p>
          <w:p w:rsidR="00D47BAB" w:rsidRPr="00DC5980" w:rsidRDefault="00D47BAB" w:rsidP="00464F62">
            <w:pPr>
              <w:jc w:val="center"/>
              <w:rPr>
                <w:rFonts w:ascii="Times New Roman" w:hAnsi="Times New Roman" w:cs="Times New Roman"/>
                <w:b/>
              </w:rPr>
            </w:pPr>
            <w:r w:rsidRPr="00DC5980">
              <w:rPr>
                <w:rFonts w:ascii="Times New Roman" w:hAnsi="Times New Roman" w:cs="Times New Roman"/>
                <w:b/>
              </w:rPr>
              <w:t>Suffix Title</w:t>
            </w:r>
          </w:p>
        </w:tc>
        <w:tc>
          <w:tcPr>
            <w:tcW w:w="1422" w:type="dxa"/>
          </w:tcPr>
          <w:p w:rsidR="00D47BAB" w:rsidRPr="00DC5980" w:rsidRDefault="00D47BAB" w:rsidP="00464F62">
            <w:pPr>
              <w:jc w:val="center"/>
              <w:rPr>
                <w:rFonts w:ascii="Times New Roman" w:hAnsi="Times New Roman" w:cs="Times New Roman"/>
                <w:b/>
              </w:rPr>
            </w:pPr>
          </w:p>
          <w:p w:rsidR="00D47BAB" w:rsidRPr="00DC5980" w:rsidRDefault="00D47BAB" w:rsidP="00464F62">
            <w:pPr>
              <w:jc w:val="center"/>
              <w:rPr>
                <w:rFonts w:ascii="Times New Roman" w:hAnsi="Times New Roman" w:cs="Times New Roman"/>
                <w:b/>
              </w:rPr>
            </w:pPr>
            <w:r w:rsidRPr="00DC5980">
              <w:rPr>
                <w:rFonts w:ascii="Times New Roman" w:hAnsi="Times New Roman" w:cs="Times New Roman"/>
                <w:b/>
              </w:rPr>
              <w:t>Fees</w:t>
            </w:r>
          </w:p>
        </w:tc>
        <w:tc>
          <w:tcPr>
            <w:tcW w:w="1652" w:type="dxa"/>
          </w:tcPr>
          <w:p w:rsidR="00D47BAB" w:rsidRPr="00DC5980" w:rsidRDefault="00D47BAB" w:rsidP="00464F62">
            <w:pPr>
              <w:jc w:val="center"/>
              <w:rPr>
                <w:rFonts w:ascii="Times New Roman" w:hAnsi="Times New Roman" w:cs="Times New Roman"/>
                <w:b/>
              </w:rPr>
            </w:pPr>
          </w:p>
          <w:p w:rsidR="00D47BAB" w:rsidRPr="00DC5980" w:rsidRDefault="00D47BAB" w:rsidP="00464F62">
            <w:pPr>
              <w:jc w:val="center"/>
              <w:rPr>
                <w:rFonts w:ascii="Times New Roman" w:hAnsi="Times New Roman" w:cs="Times New Roman"/>
                <w:b/>
              </w:rPr>
            </w:pPr>
            <w:r w:rsidRPr="00DC5980">
              <w:rPr>
                <w:rFonts w:ascii="Times New Roman" w:hAnsi="Times New Roman" w:cs="Times New Roman"/>
                <w:b/>
              </w:rPr>
              <w:t>Voting Rights &amp; Code of Ethics</w:t>
            </w:r>
          </w:p>
        </w:tc>
        <w:tc>
          <w:tcPr>
            <w:tcW w:w="1338" w:type="dxa"/>
          </w:tcPr>
          <w:p w:rsidR="00D47BAB" w:rsidRPr="00DC5980" w:rsidRDefault="00D47BAB" w:rsidP="00464F62">
            <w:pPr>
              <w:jc w:val="center"/>
              <w:rPr>
                <w:rFonts w:ascii="Times New Roman" w:hAnsi="Times New Roman" w:cs="Times New Roman"/>
                <w:b/>
              </w:rPr>
            </w:pPr>
          </w:p>
          <w:p w:rsidR="00D47BAB" w:rsidRPr="00DC5980" w:rsidRDefault="00D47BAB" w:rsidP="00464F62">
            <w:pPr>
              <w:jc w:val="center"/>
              <w:rPr>
                <w:rFonts w:ascii="Times New Roman" w:hAnsi="Times New Roman" w:cs="Times New Roman"/>
                <w:b/>
              </w:rPr>
            </w:pPr>
            <w:r w:rsidRPr="00DC5980">
              <w:rPr>
                <w:rFonts w:ascii="Times New Roman" w:hAnsi="Times New Roman" w:cs="Times New Roman"/>
                <w:b/>
              </w:rPr>
              <w:t>May Stand for Office</w:t>
            </w:r>
          </w:p>
        </w:tc>
      </w:tr>
      <w:tr w:rsidR="00D47BAB" w:rsidRPr="00DC5980" w:rsidTr="00464F62">
        <w:tc>
          <w:tcPr>
            <w:tcW w:w="1413" w:type="dxa"/>
          </w:tcPr>
          <w:p w:rsidR="00D47BAB" w:rsidRDefault="00D47BAB" w:rsidP="00464F62">
            <w:pPr>
              <w:rPr>
                <w:rFonts w:ascii="Times New Roman" w:hAnsi="Times New Roman" w:cs="Times New Roman"/>
              </w:rPr>
            </w:pPr>
          </w:p>
          <w:p w:rsidR="00D47BAB" w:rsidRDefault="00D47BAB" w:rsidP="00464F62">
            <w:pPr>
              <w:rPr>
                <w:rFonts w:ascii="Times New Roman" w:hAnsi="Times New Roman" w:cs="Times New Roman"/>
              </w:rPr>
            </w:pPr>
            <w:r>
              <w:rPr>
                <w:rFonts w:ascii="Times New Roman" w:hAnsi="Times New Roman" w:cs="Times New Roman"/>
              </w:rPr>
              <w:t>Fellow</w:t>
            </w:r>
          </w:p>
          <w:p w:rsidR="00D47BAB" w:rsidRPr="00DC5980" w:rsidRDefault="00D47BAB" w:rsidP="00464F62">
            <w:pPr>
              <w:rPr>
                <w:rFonts w:ascii="Times New Roman" w:hAnsi="Times New Roman" w:cs="Times New Roman"/>
              </w:rPr>
            </w:pPr>
          </w:p>
        </w:tc>
        <w:tc>
          <w:tcPr>
            <w:tcW w:w="2156" w:type="dxa"/>
          </w:tcPr>
          <w:p w:rsidR="00D47BAB" w:rsidRPr="00DC5980"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r w:rsidRPr="00DC5980">
              <w:rPr>
                <w:rFonts w:ascii="Times New Roman" w:hAnsi="Times New Roman" w:cs="Times New Roman"/>
              </w:rPr>
              <w:t>As below</w:t>
            </w:r>
          </w:p>
          <w:p w:rsidR="00D47BAB" w:rsidRPr="00DC5980" w:rsidRDefault="00D47BAB" w:rsidP="00464F62">
            <w:pPr>
              <w:rPr>
                <w:rFonts w:ascii="Times New Roman" w:hAnsi="Times New Roman" w:cs="Times New Roman"/>
              </w:rPr>
            </w:pPr>
          </w:p>
        </w:tc>
        <w:tc>
          <w:tcPr>
            <w:tcW w:w="1739" w:type="dxa"/>
          </w:tcPr>
          <w:p w:rsidR="00D47BAB" w:rsidRPr="00DC5980"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proofErr w:type="spellStart"/>
            <w:r w:rsidRPr="00DC5980">
              <w:rPr>
                <w:rFonts w:ascii="Times New Roman" w:hAnsi="Times New Roman" w:cs="Times New Roman"/>
              </w:rPr>
              <w:t>FIngAust</w:t>
            </w:r>
            <w:proofErr w:type="spellEnd"/>
            <w:r w:rsidRPr="00DC5980">
              <w:rPr>
                <w:rFonts w:ascii="Times New Roman" w:hAnsi="Times New Roman" w:cs="Times New Roman"/>
              </w:rPr>
              <w:br/>
              <w:t xml:space="preserve"> (meritorious achievement or service as / for Prof. Engineers).</w:t>
            </w:r>
          </w:p>
        </w:tc>
        <w:tc>
          <w:tcPr>
            <w:tcW w:w="1422" w:type="dxa"/>
          </w:tcPr>
          <w:p w:rsidR="00D47BAB"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r w:rsidRPr="00DC5980">
              <w:rPr>
                <w:rFonts w:ascii="Times New Roman" w:hAnsi="Times New Roman" w:cs="Times New Roman"/>
              </w:rPr>
              <w:t>$120 pa</w:t>
            </w:r>
          </w:p>
        </w:tc>
        <w:tc>
          <w:tcPr>
            <w:tcW w:w="1652" w:type="dxa"/>
          </w:tcPr>
          <w:p w:rsidR="00D47BAB"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r w:rsidRPr="00DC5980">
              <w:rPr>
                <w:rFonts w:ascii="Times New Roman" w:hAnsi="Times New Roman" w:cs="Times New Roman"/>
              </w:rPr>
              <w:t>As below</w:t>
            </w:r>
          </w:p>
        </w:tc>
        <w:tc>
          <w:tcPr>
            <w:tcW w:w="1338" w:type="dxa"/>
          </w:tcPr>
          <w:p w:rsidR="00D47BAB"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r w:rsidRPr="00DC5980">
              <w:rPr>
                <w:rFonts w:ascii="Times New Roman" w:hAnsi="Times New Roman" w:cs="Times New Roman"/>
              </w:rPr>
              <w:t>As below</w:t>
            </w:r>
          </w:p>
        </w:tc>
      </w:tr>
      <w:tr w:rsidR="00D47BAB" w:rsidRPr="00DC5980" w:rsidTr="00464F62">
        <w:trPr>
          <w:trHeight w:val="2677"/>
        </w:trPr>
        <w:tc>
          <w:tcPr>
            <w:tcW w:w="1413" w:type="dxa"/>
          </w:tcPr>
          <w:p w:rsidR="00D47BAB" w:rsidRDefault="00D47BAB" w:rsidP="00464F62">
            <w:pPr>
              <w:rPr>
                <w:rFonts w:ascii="Times New Roman" w:hAnsi="Times New Roman" w:cs="Times New Roman"/>
              </w:rPr>
            </w:pPr>
          </w:p>
          <w:p w:rsidR="00D47BAB" w:rsidRDefault="00D47BAB" w:rsidP="00464F62">
            <w:pPr>
              <w:rPr>
                <w:rFonts w:ascii="Times New Roman" w:hAnsi="Times New Roman" w:cs="Times New Roman"/>
              </w:rPr>
            </w:pPr>
            <w:r>
              <w:rPr>
                <w:rFonts w:ascii="Times New Roman" w:hAnsi="Times New Roman" w:cs="Times New Roman"/>
              </w:rPr>
              <w:t>Member</w:t>
            </w:r>
          </w:p>
          <w:p w:rsidR="00D47BAB" w:rsidRPr="00DC5980" w:rsidRDefault="00D47BAB" w:rsidP="00464F62">
            <w:pPr>
              <w:rPr>
                <w:rFonts w:ascii="Times New Roman" w:hAnsi="Times New Roman" w:cs="Times New Roman"/>
              </w:rPr>
            </w:pPr>
          </w:p>
        </w:tc>
        <w:tc>
          <w:tcPr>
            <w:tcW w:w="2156" w:type="dxa"/>
          </w:tcPr>
          <w:p w:rsidR="00D47BAB" w:rsidRPr="00DC5980" w:rsidRDefault="00D47BAB" w:rsidP="00464F62">
            <w:pPr>
              <w:rPr>
                <w:rFonts w:ascii="Times New Roman" w:hAnsi="Times New Roman" w:cs="Times New Roman"/>
              </w:rPr>
            </w:pPr>
            <w:r w:rsidRPr="00DC5980">
              <w:rPr>
                <w:rFonts w:ascii="Times New Roman" w:hAnsi="Times New Roman" w:cs="Times New Roman"/>
                <w:b/>
              </w:rPr>
              <w:t>Ing</w:t>
            </w:r>
            <w:r w:rsidRPr="00DC5980">
              <w:rPr>
                <w:rFonts w:ascii="Times New Roman" w:hAnsi="Times New Roman" w:cs="Times New Roman"/>
              </w:rPr>
              <w:t xml:space="preserve">. or </w:t>
            </w:r>
            <w:r w:rsidRPr="00DC5980">
              <w:rPr>
                <w:rFonts w:ascii="Times New Roman" w:hAnsi="Times New Roman" w:cs="Times New Roman"/>
              </w:rPr>
              <w:br/>
            </w:r>
            <w:r w:rsidRPr="00DC5980">
              <w:rPr>
                <w:rFonts w:ascii="Times New Roman" w:hAnsi="Times New Roman" w:cs="Times New Roman"/>
              </w:rPr>
              <w:br/>
            </w:r>
            <w:r w:rsidRPr="00DC5980">
              <w:rPr>
                <w:rFonts w:ascii="Times New Roman" w:hAnsi="Times New Roman" w:cs="Times New Roman"/>
                <w:b/>
              </w:rPr>
              <w:t>Dr.Ing.</w:t>
            </w:r>
            <w:r w:rsidRPr="00DC5980">
              <w:rPr>
                <w:rFonts w:ascii="Times New Roman" w:hAnsi="Times New Roman" w:cs="Times New Roman"/>
              </w:rPr>
              <w:t xml:space="preserve"> (with PhD) or </w:t>
            </w:r>
            <w:r w:rsidRPr="00DC5980">
              <w:rPr>
                <w:rFonts w:ascii="Times New Roman" w:hAnsi="Times New Roman" w:cs="Times New Roman"/>
              </w:rPr>
              <w:br/>
            </w:r>
            <w:r w:rsidRPr="00DC5980">
              <w:rPr>
                <w:rFonts w:ascii="Times New Roman" w:hAnsi="Times New Roman" w:cs="Times New Roman"/>
              </w:rPr>
              <w:br/>
            </w:r>
            <w:proofErr w:type="spellStart"/>
            <w:r w:rsidRPr="00DC5980">
              <w:rPr>
                <w:rFonts w:ascii="Times New Roman" w:hAnsi="Times New Roman" w:cs="Times New Roman"/>
                <w:b/>
              </w:rPr>
              <w:t>Eur.Ing</w:t>
            </w:r>
            <w:proofErr w:type="spellEnd"/>
            <w:r w:rsidRPr="00DC5980">
              <w:rPr>
                <w:rFonts w:ascii="Times New Roman" w:hAnsi="Times New Roman" w:cs="Times New Roman"/>
                <w:b/>
              </w:rPr>
              <w:t>.</w:t>
            </w:r>
            <w:r w:rsidRPr="00DC5980">
              <w:rPr>
                <w:rFonts w:ascii="Times New Roman" w:hAnsi="Times New Roman" w:cs="Times New Roman"/>
              </w:rPr>
              <w:t xml:space="preserve"> (CPEng level from relevant European authority, as used in the UK).</w:t>
            </w:r>
          </w:p>
        </w:tc>
        <w:tc>
          <w:tcPr>
            <w:tcW w:w="1739" w:type="dxa"/>
          </w:tcPr>
          <w:p w:rsidR="00D47BAB"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proofErr w:type="spellStart"/>
            <w:r>
              <w:rPr>
                <w:rFonts w:ascii="Times New Roman" w:hAnsi="Times New Roman" w:cs="Times New Roman"/>
              </w:rPr>
              <w:t>M</w:t>
            </w:r>
            <w:r w:rsidRPr="00DC5980">
              <w:rPr>
                <w:rFonts w:ascii="Times New Roman" w:hAnsi="Times New Roman" w:cs="Times New Roman"/>
              </w:rPr>
              <w:t>IngAust</w:t>
            </w:r>
            <w:proofErr w:type="spellEnd"/>
          </w:p>
        </w:tc>
        <w:tc>
          <w:tcPr>
            <w:tcW w:w="1422" w:type="dxa"/>
          </w:tcPr>
          <w:p w:rsidR="00D47BAB" w:rsidRDefault="00D47BAB" w:rsidP="00464F62">
            <w:pPr>
              <w:rPr>
                <w:rFonts w:ascii="Times New Roman" w:hAnsi="Times New Roman" w:cs="Times New Roman"/>
              </w:rPr>
            </w:pPr>
            <w:r>
              <w:rPr>
                <w:rFonts w:ascii="Times New Roman" w:hAnsi="Times New Roman" w:cs="Times New Roman"/>
              </w:rPr>
              <w:t>Free or $120 pa –each member’s choice.</w:t>
            </w:r>
          </w:p>
        </w:tc>
        <w:tc>
          <w:tcPr>
            <w:tcW w:w="1652" w:type="dxa"/>
          </w:tcPr>
          <w:p w:rsidR="00D47BAB" w:rsidRPr="00DC5980" w:rsidRDefault="00D47BAB" w:rsidP="00464F62">
            <w:pPr>
              <w:rPr>
                <w:rFonts w:ascii="Times New Roman" w:hAnsi="Times New Roman" w:cs="Times New Roman"/>
              </w:rPr>
            </w:pPr>
            <w:r w:rsidRPr="00DC5980">
              <w:rPr>
                <w:rFonts w:ascii="Times New Roman" w:hAnsi="Times New Roman" w:cs="Times New Roman"/>
              </w:rPr>
              <w:t>Yes to voting rights.</w:t>
            </w:r>
            <w:r w:rsidRPr="00DC5980">
              <w:rPr>
                <w:rFonts w:ascii="Times New Roman" w:hAnsi="Times New Roman" w:cs="Times New Roman"/>
              </w:rPr>
              <w:br/>
            </w:r>
            <w:r w:rsidRPr="00DC5980">
              <w:rPr>
                <w:rFonts w:ascii="Times New Roman" w:hAnsi="Times New Roman" w:cs="Times New Roman"/>
              </w:rPr>
              <w:br/>
              <w:t xml:space="preserve">Agree to IngAust Society Code of Ethics </w:t>
            </w:r>
            <w:r w:rsidRPr="00DC5980">
              <w:rPr>
                <w:rFonts w:ascii="Times New Roman" w:hAnsi="Times New Roman" w:cs="Times New Roman"/>
              </w:rPr>
              <w:br/>
            </w:r>
          </w:p>
        </w:tc>
        <w:tc>
          <w:tcPr>
            <w:tcW w:w="1338" w:type="dxa"/>
          </w:tcPr>
          <w:p w:rsidR="00D47BAB" w:rsidRPr="00DC5980"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r w:rsidRPr="00DC5980">
              <w:rPr>
                <w:rFonts w:ascii="Times New Roman" w:hAnsi="Times New Roman" w:cs="Times New Roman"/>
              </w:rPr>
              <w:t>Yes</w:t>
            </w:r>
          </w:p>
        </w:tc>
      </w:tr>
      <w:tr w:rsidR="00D47BAB" w:rsidRPr="00DC5980" w:rsidTr="00464F62">
        <w:tc>
          <w:tcPr>
            <w:tcW w:w="1413" w:type="dxa"/>
          </w:tcPr>
          <w:p w:rsidR="00D47BAB" w:rsidRDefault="00D47BAB" w:rsidP="00464F62">
            <w:pPr>
              <w:rPr>
                <w:rFonts w:ascii="Times New Roman" w:hAnsi="Times New Roman" w:cs="Times New Roman"/>
              </w:rPr>
            </w:pPr>
          </w:p>
          <w:p w:rsidR="00D47BAB" w:rsidRDefault="00D47BAB" w:rsidP="00464F62">
            <w:pPr>
              <w:rPr>
                <w:rFonts w:ascii="Times New Roman" w:hAnsi="Times New Roman" w:cs="Times New Roman"/>
              </w:rPr>
            </w:pPr>
            <w:r>
              <w:rPr>
                <w:rFonts w:ascii="Times New Roman" w:hAnsi="Times New Roman" w:cs="Times New Roman"/>
              </w:rPr>
              <w:t>Affiliate</w:t>
            </w:r>
          </w:p>
          <w:p w:rsidR="00D47BAB" w:rsidRDefault="00D47BAB" w:rsidP="00464F62">
            <w:pPr>
              <w:rPr>
                <w:rFonts w:ascii="Times New Roman" w:hAnsi="Times New Roman" w:cs="Times New Roman"/>
              </w:rPr>
            </w:pPr>
            <w:r>
              <w:rPr>
                <w:rFonts w:ascii="Times New Roman" w:hAnsi="Times New Roman" w:cs="Times New Roman"/>
              </w:rPr>
              <w:t>(other equivalent professionals supporting/helping Prof. Engineers to progress)</w:t>
            </w:r>
          </w:p>
        </w:tc>
        <w:tc>
          <w:tcPr>
            <w:tcW w:w="2156" w:type="dxa"/>
          </w:tcPr>
          <w:p w:rsidR="00D47BAB"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r>
              <w:rPr>
                <w:rFonts w:ascii="Times New Roman" w:hAnsi="Times New Roman" w:cs="Times New Roman"/>
              </w:rPr>
              <w:t>None</w:t>
            </w:r>
          </w:p>
        </w:tc>
        <w:tc>
          <w:tcPr>
            <w:tcW w:w="1739" w:type="dxa"/>
          </w:tcPr>
          <w:p w:rsidR="00D47BAB"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r>
              <w:rPr>
                <w:rFonts w:ascii="Times New Roman" w:hAnsi="Times New Roman" w:cs="Times New Roman"/>
              </w:rPr>
              <w:t>Affil IngAust</w:t>
            </w:r>
          </w:p>
        </w:tc>
        <w:tc>
          <w:tcPr>
            <w:tcW w:w="1422" w:type="dxa"/>
          </w:tcPr>
          <w:p w:rsidR="00D47BAB"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r>
              <w:rPr>
                <w:rFonts w:ascii="Times New Roman" w:hAnsi="Times New Roman" w:cs="Times New Roman"/>
              </w:rPr>
              <w:t>Free or $120 pa – Each Affiliate’s choice</w:t>
            </w:r>
          </w:p>
        </w:tc>
        <w:tc>
          <w:tcPr>
            <w:tcW w:w="1652" w:type="dxa"/>
          </w:tcPr>
          <w:p w:rsidR="00D47BAB" w:rsidRDefault="00D47BAB" w:rsidP="00464F62">
            <w:pPr>
              <w:rPr>
                <w:rFonts w:ascii="Times New Roman" w:hAnsi="Times New Roman" w:cs="Times New Roman"/>
              </w:rPr>
            </w:pPr>
          </w:p>
          <w:p w:rsidR="00D47BAB" w:rsidRDefault="00D47BAB" w:rsidP="00464F62">
            <w:pPr>
              <w:rPr>
                <w:rFonts w:ascii="Times New Roman" w:hAnsi="Times New Roman" w:cs="Times New Roman"/>
              </w:rPr>
            </w:pPr>
            <w:r>
              <w:rPr>
                <w:rFonts w:ascii="Times New Roman" w:hAnsi="Times New Roman" w:cs="Times New Roman"/>
              </w:rPr>
              <w:t>No voting rights</w:t>
            </w:r>
          </w:p>
          <w:p w:rsidR="00D47BAB" w:rsidRDefault="00D47BAB" w:rsidP="00464F62">
            <w:pPr>
              <w:rPr>
                <w:rFonts w:ascii="Times New Roman" w:hAnsi="Times New Roman" w:cs="Times New Roman"/>
              </w:rPr>
            </w:pPr>
            <w:r>
              <w:rPr>
                <w:rFonts w:ascii="Times New Roman" w:hAnsi="Times New Roman" w:cs="Times New Roman"/>
              </w:rPr>
              <w:t>No code of ethics</w:t>
            </w:r>
          </w:p>
        </w:tc>
        <w:tc>
          <w:tcPr>
            <w:tcW w:w="1338" w:type="dxa"/>
          </w:tcPr>
          <w:p w:rsidR="00D47BAB" w:rsidRDefault="00D47BAB" w:rsidP="00464F62">
            <w:pPr>
              <w:rPr>
                <w:rFonts w:ascii="Times New Roman" w:hAnsi="Times New Roman" w:cs="Times New Roman"/>
              </w:rPr>
            </w:pPr>
          </w:p>
          <w:p w:rsidR="00D47BAB" w:rsidRPr="00DC5980" w:rsidRDefault="00D47BAB" w:rsidP="00464F62">
            <w:pPr>
              <w:rPr>
                <w:rFonts w:ascii="Times New Roman" w:hAnsi="Times New Roman" w:cs="Times New Roman"/>
              </w:rPr>
            </w:pPr>
            <w:r>
              <w:rPr>
                <w:rFonts w:ascii="Times New Roman" w:hAnsi="Times New Roman" w:cs="Times New Roman"/>
              </w:rPr>
              <w:t>No</w:t>
            </w:r>
          </w:p>
        </w:tc>
      </w:tr>
    </w:tbl>
    <w:p w:rsidR="00D47BAB" w:rsidRPr="00DC5980" w:rsidRDefault="00D47BAB" w:rsidP="00D47BAB">
      <w:pPr>
        <w:rPr>
          <w:rFonts w:ascii="Times New Roman" w:hAnsi="Times New Roman" w:cs="Times New Roman"/>
        </w:rPr>
      </w:pPr>
    </w:p>
    <w:p w:rsidR="00D47BAB" w:rsidRDefault="00D47BAB" w:rsidP="00D47BAB">
      <w:pPr>
        <w:jc w:val="center"/>
        <w:rPr>
          <w:rFonts w:ascii="Times New Roman" w:hAnsi="Times New Roman" w:cs="Times New Roman"/>
        </w:rPr>
      </w:pPr>
    </w:p>
    <w:p w:rsidR="00D47BAB" w:rsidRDefault="00D47BAB" w:rsidP="00D47BAB">
      <w:pPr>
        <w:jc w:val="center"/>
        <w:rPr>
          <w:rFonts w:ascii="Times New Roman" w:hAnsi="Times New Roman" w:cs="Times New Roman"/>
        </w:rPr>
      </w:pPr>
    </w:p>
    <w:p w:rsidR="00D47BAB" w:rsidRDefault="00D47BAB" w:rsidP="00D47BAB">
      <w:pPr>
        <w:jc w:val="center"/>
        <w:rPr>
          <w:rFonts w:ascii="Times New Roman" w:hAnsi="Times New Roman" w:cs="Times New Roman"/>
        </w:rPr>
      </w:pPr>
    </w:p>
    <w:p w:rsidR="00D47BAB" w:rsidRDefault="00D47BAB" w:rsidP="00D47BAB">
      <w:pPr>
        <w:jc w:val="center"/>
        <w:rPr>
          <w:rFonts w:ascii="Times New Roman" w:hAnsi="Times New Roman" w:cs="Times New Roman"/>
        </w:rPr>
      </w:pPr>
    </w:p>
    <w:p w:rsidR="00D47BAB" w:rsidRPr="00DC5980" w:rsidRDefault="00D47BAB" w:rsidP="00D47BAB">
      <w:pPr>
        <w:jc w:val="center"/>
        <w:rPr>
          <w:rFonts w:ascii="Times New Roman" w:hAnsi="Times New Roman" w:cs="Times New Roman"/>
        </w:rPr>
      </w:pPr>
    </w:p>
    <w:p w:rsidR="00D47BAB" w:rsidRPr="00DC5980" w:rsidRDefault="00D47BAB" w:rsidP="00D47BAB">
      <w:pPr>
        <w:rPr>
          <w:rFonts w:ascii="Times New Roman" w:hAnsi="Times New Roman" w:cs="Times New Roman"/>
        </w:rPr>
      </w:pPr>
    </w:p>
    <w:p w:rsidR="00D47BAB" w:rsidRPr="00C770FF" w:rsidRDefault="00D47BAB" w:rsidP="00D47BAB">
      <w:pPr>
        <w:rPr>
          <w:rFonts w:ascii="Times New Roman" w:hAnsi="Times New Roman" w:cs="Times New Roman"/>
          <w:b/>
        </w:rPr>
      </w:pPr>
      <w:r w:rsidRPr="00C770FF">
        <w:rPr>
          <w:rFonts w:ascii="Times New Roman" w:hAnsi="Times New Roman" w:cs="Times New Roman"/>
          <w:b/>
        </w:rPr>
        <w:t xml:space="preserve">Note </w:t>
      </w:r>
      <w:r w:rsidR="005745FF">
        <w:rPr>
          <w:rFonts w:ascii="Times New Roman" w:hAnsi="Times New Roman" w:cs="Times New Roman"/>
          <w:b/>
        </w:rPr>
        <w:t>1</w:t>
      </w:r>
      <w:r w:rsidRPr="00C770FF">
        <w:rPr>
          <w:rFonts w:ascii="Times New Roman" w:hAnsi="Times New Roman" w:cs="Times New Roman"/>
          <w:b/>
        </w:rPr>
        <w:t>.  Re Fees.</w:t>
      </w:r>
    </w:p>
    <w:p w:rsidR="00D47BAB" w:rsidRPr="00DC5980" w:rsidRDefault="00D47BAB" w:rsidP="00D47BAB">
      <w:pPr>
        <w:pStyle w:val="ListParagraph"/>
        <w:numPr>
          <w:ilvl w:val="0"/>
          <w:numId w:val="2"/>
        </w:numPr>
        <w:spacing w:after="200" w:line="276" w:lineRule="auto"/>
        <w:rPr>
          <w:rFonts w:ascii="Times New Roman" w:hAnsi="Times New Roman" w:cs="Times New Roman"/>
        </w:rPr>
      </w:pPr>
      <w:r w:rsidRPr="00DC5980">
        <w:rPr>
          <w:rFonts w:ascii="Times New Roman" w:hAnsi="Times New Roman" w:cs="Times New Roman"/>
        </w:rPr>
        <w:t>Donations to the IngAust Society are welcome from Prof. Engineers (either as once off donations or increased annual membership payments above the normal $120pa), Employers and other interested organisations.</w:t>
      </w:r>
    </w:p>
    <w:p w:rsidR="00D47BAB" w:rsidRPr="00DC5980" w:rsidRDefault="00D47BAB" w:rsidP="00D47BAB">
      <w:pPr>
        <w:rPr>
          <w:rFonts w:ascii="Times New Roman" w:hAnsi="Times New Roman" w:cs="Times New Roman"/>
        </w:rPr>
      </w:pPr>
      <w:r w:rsidRPr="00DC5980">
        <w:rPr>
          <w:rFonts w:ascii="Times New Roman" w:hAnsi="Times New Roman" w:cs="Times New Roman"/>
          <w:b/>
        </w:rPr>
        <w:t>Definition of “Professional Engineer”.</w:t>
      </w:r>
      <w:r w:rsidRPr="00DC5980">
        <w:rPr>
          <w:rFonts w:ascii="Times New Roman" w:hAnsi="Times New Roman" w:cs="Times New Roman"/>
        </w:rPr>
        <w:t xml:space="preserve">  This was set as part of the early 1960s’ Professional Engineers Work Value Salary Case in the Australian Industrial Relations arena.  Professional Engineers are people who hold qualifications for the achievement of </w:t>
      </w:r>
      <w:proofErr w:type="spellStart"/>
      <w:r w:rsidRPr="00DC5980">
        <w:rPr>
          <w:rFonts w:ascii="Times New Roman" w:hAnsi="Times New Roman" w:cs="Times New Roman"/>
        </w:rPr>
        <w:t>GradIEAust</w:t>
      </w:r>
      <w:proofErr w:type="spellEnd"/>
      <w:r w:rsidRPr="00DC5980">
        <w:rPr>
          <w:rFonts w:ascii="Times New Roman" w:hAnsi="Times New Roman" w:cs="Times New Roman"/>
        </w:rPr>
        <w:t xml:space="preserve"> or higher or equivalent.  More recently, international qualifications certified within the Washington Accord, of which EA is a part, have also been included.  Typically, these days such a qualification would be a graduate of a BEng degree from a University.  Prior to 1980, other </w:t>
      </w:r>
      <w:proofErr w:type="spellStart"/>
      <w:r w:rsidRPr="00DC5980">
        <w:rPr>
          <w:rFonts w:ascii="Times New Roman" w:hAnsi="Times New Roman" w:cs="Times New Roman"/>
        </w:rPr>
        <w:t>GradIEAust</w:t>
      </w:r>
      <w:proofErr w:type="spellEnd"/>
      <w:r w:rsidRPr="00DC5980">
        <w:rPr>
          <w:rFonts w:ascii="Times New Roman" w:hAnsi="Times New Roman" w:cs="Times New Roman"/>
        </w:rPr>
        <w:t xml:space="preserve"> qualifications as certified by EA as being similar to the BEng degree at the time are also included</w:t>
      </w:r>
      <w:r>
        <w:rPr>
          <w:rFonts w:ascii="Times New Roman" w:hAnsi="Times New Roman" w:cs="Times New Roman"/>
        </w:rPr>
        <w:t xml:space="preserve"> (</w:t>
      </w:r>
      <w:proofErr w:type="spellStart"/>
      <w:r>
        <w:rPr>
          <w:rFonts w:ascii="Times New Roman" w:hAnsi="Times New Roman" w:cs="Times New Roman"/>
        </w:rPr>
        <w:t>Eg</w:t>
      </w:r>
      <w:proofErr w:type="spellEnd"/>
      <w:r>
        <w:rPr>
          <w:rFonts w:ascii="Times New Roman" w:hAnsi="Times New Roman" w:cs="Times New Roman"/>
        </w:rPr>
        <w:t xml:space="preserve"> Associate Diploma of Communication Engineering from RMIT awarded around 1960s – In more recent years the Associate Diploma title has been taken over by Engineering Associates to be used for some of their sub-professional qualifications)</w:t>
      </w:r>
      <w:r w:rsidRPr="00DC5980">
        <w:rPr>
          <w:rFonts w:ascii="Times New Roman" w:hAnsi="Times New Roman" w:cs="Times New Roman"/>
        </w:rPr>
        <w:t>.</w:t>
      </w:r>
    </w:p>
    <w:p w:rsidR="00D47BAB" w:rsidRPr="00DC5980" w:rsidRDefault="00D47BAB" w:rsidP="00D47BAB">
      <w:pPr>
        <w:rPr>
          <w:rFonts w:ascii="Times New Roman" w:hAnsi="Times New Roman" w:cs="Times New Roman"/>
        </w:rPr>
      </w:pPr>
    </w:p>
    <w:p w:rsidR="00D47BAB" w:rsidRPr="00DC5980" w:rsidRDefault="00D47BAB" w:rsidP="00D47BAB">
      <w:pPr>
        <w:rPr>
          <w:rFonts w:ascii="Times New Roman" w:hAnsi="Times New Roman" w:cs="Times New Roman"/>
        </w:rPr>
      </w:pPr>
      <w:r w:rsidRPr="00DC5980">
        <w:rPr>
          <w:rFonts w:ascii="Times New Roman" w:hAnsi="Times New Roman" w:cs="Times New Roman"/>
        </w:rPr>
        <w:t xml:space="preserve">Prepared </w:t>
      </w:r>
      <w:r>
        <w:rPr>
          <w:rFonts w:ascii="Times New Roman" w:hAnsi="Times New Roman" w:cs="Times New Roman"/>
        </w:rPr>
        <w:t>version</w:t>
      </w:r>
      <w:r w:rsidRPr="00DC5980">
        <w:rPr>
          <w:rFonts w:ascii="Times New Roman" w:hAnsi="Times New Roman" w:cs="Times New Roman"/>
        </w:rPr>
        <w:t xml:space="preserve"> </w:t>
      </w:r>
      <w:r w:rsidR="001C22BE">
        <w:rPr>
          <w:rFonts w:ascii="Times New Roman" w:hAnsi="Times New Roman" w:cs="Times New Roman"/>
        </w:rPr>
        <w:t>7</w:t>
      </w:r>
      <w:r w:rsidRPr="00DC5980">
        <w:rPr>
          <w:rFonts w:ascii="Times New Roman" w:hAnsi="Times New Roman" w:cs="Times New Roman"/>
        </w:rPr>
        <w:t xml:space="preserve">: </w:t>
      </w:r>
      <w:r w:rsidR="001C22BE">
        <w:rPr>
          <w:rFonts w:ascii="Times New Roman" w:hAnsi="Times New Roman" w:cs="Times New Roman"/>
        </w:rPr>
        <w:t>18 August</w:t>
      </w:r>
      <w:r>
        <w:rPr>
          <w:rFonts w:ascii="Times New Roman" w:hAnsi="Times New Roman" w:cs="Times New Roman"/>
        </w:rPr>
        <w:t xml:space="preserve"> 2023</w:t>
      </w:r>
    </w:p>
    <w:p w:rsidR="00D47BAB" w:rsidRPr="00DC5980" w:rsidRDefault="00D47BAB" w:rsidP="00D47BAB">
      <w:pPr>
        <w:rPr>
          <w:rFonts w:ascii="Times New Roman" w:hAnsi="Times New Roman" w:cs="Times New Roman"/>
        </w:rPr>
      </w:pPr>
      <w:r w:rsidRPr="00DC5980">
        <w:rPr>
          <w:rFonts w:ascii="Times New Roman" w:hAnsi="Times New Roman" w:cs="Times New Roman"/>
        </w:rPr>
        <w:t>Ing. Kelvin L</w:t>
      </w:r>
      <w:r>
        <w:rPr>
          <w:rFonts w:ascii="Times New Roman" w:hAnsi="Times New Roman" w:cs="Times New Roman"/>
        </w:rPr>
        <w:t>illingstone</w:t>
      </w:r>
      <w:r w:rsidRPr="00DC5980">
        <w:rPr>
          <w:rFonts w:ascii="Times New Roman" w:hAnsi="Times New Roman" w:cs="Times New Roman"/>
        </w:rPr>
        <w:t>-H</w:t>
      </w:r>
      <w:r>
        <w:rPr>
          <w:rFonts w:ascii="Times New Roman" w:hAnsi="Times New Roman" w:cs="Times New Roman"/>
        </w:rPr>
        <w:t>all</w:t>
      </w:r>
      <w:r w:rsidRPr="00DC5980">
        <w:rPr>
          <w:rFonts w:ascii="Times New Roman" w:hAnsi="Times New Roman" w:cs="Times New Roman"/>
        </w:rPr>
        <w:t xml:space="preserve">, </w:t>
      </w:r>
      <w:r>
        <w:rPr>
          <w:rFonts w:ascii="Times New Roman" w:hAnsi="Times New Roman" w:cs="Times New Roman"/>
        </w:rPr>
        <w:t>President</w:t>
      </w:r>
      <w:r w:rsidRPr="00DC5980">
        <w:rPr>
          <w:rFonts w:ascii="Times New Roman" w:hAnsi="Times New Roman" w:cs="Times New Roman"/>
        </w:rPr>
        <w:t xml:space="preserve"> and </w:t>
      </w:r>
    </w:p>
    <w:p w:rsidR="00D47BAB" w:rsidRPr="004800B9" w:rsidRDefault="00D47BAB" w:rsidP="00D47BAB">
      <w:pPr>
        <w:rPr>
          <w:rFonts w:ascii="Times New Roman" w:hAnsi="Times New Roman" w:cs="Times New Roman"/>
        </w:rPr>
      </w:pPr>
      <w:r w:rsidRPr="00DC5980">
        <w:rPr>
          <w:rFonts w:ascii="Times New Roman" w:hAnsi="Times New Roman" w:cs="Times New Roman"/>
        </w:rPr>
        <w:t>Ing. Colin White, Secretary, IngAust Society</w:t>
      </w:r>
      <w:r>
        <w:rPr>
          <w:rFonts w:ascii="Times New Roman" w:hAnsi="Times New Roman" w:cs="Times New Roman"/>
        </w:rPr>
        <w:t>, Inc</w:t>
      </w:r>
      <w:r w:rsidRPr="00DC5980">
        <w:rPr>
          <w:rFonts w:ascii="Times New Roman" w:hAnsi="Times New Roman" w:cs="Times New Roman"/>
        </w:rPr>
        <w:t>.</w:t>
      </w:r>
    </w:p>
    <w:p w:rsidR="008311CF" w:rsidRPr="00D47BAB" w:rsidRDefault="008311CF" w:rsidP="00D47BAB">
      <w:pPr>
        <w:rPr>
          <w:sz w:val="28"/>
          <w:szCs w:val="28"/>
          <w:lang w:val="en-US"/>
        </w:rPr>
      </w:pPr>
    </w:p>
    <w:sectPr w:rsidR="008311CF" w:rsidRPr="00D47BAB" w:rsidSect="008311CF">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26" w:rsidRDefault="00DF5D26" w:rsidP="008311CF">
      <w:pPr>
        <w:spacing w:after="0" w:line="240" w:lineRule="auto"/>
      </w:pPr>
      <w:r>
        <w:separator/>
      </w:r>
    </w:p>
  </w:endnote>
  <w:endnote w:type="continuationSeparator" w:id="0">
    <w:p w:rsidR="00DF5D26" w:rsidRDefault="00DF5D26" w:rsidP="00831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26" w:rsidRDefault="00DF5D26" w:rsidP="008311CF">
      <w:pPr>
        <w:spacing w:after="0" w:line="240" w:lineRule="auto"/>
      </w:pPr>
      <w:r>
        <w:separator/>
      </w:r>
    </w:p>
  </w:footnote>
  <w:footnote w:type="continuationSeparator" w:id="0">
    <w:p w:rsidR="00DF5D26" w:rsidRDefault="00DF5D26" w:rsidP="008311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1CF" w:rsidRDefault="008311CF" w:rsidP="00F1283C">
    <w:pPr>
      <w:pStyle w:val="Header"/>
      <w:jc w:val="center"/>
    </w:pPr>
    <w:r>
      <w:rPr>
        <w:noProof/>
        <w:lang w:val="en-US"/>
      </w:rPr>
      <w:drawing>
        <wp:inline distT="0" distB="0" distL="0" distR="0">
          <wp:extent cx="1129783" cy="1562100"/>
          <wp:effectExtent l="0" t="0" r="0" b="0"/>
          <wp:docPr id="19084449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4496" name="Picture 1" descr="A close up of a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8963" cy="1574793"/>
                  </a:xfrm>
                  <a:prstGeom prst="rect">
                    <a:avLst/>
                  </a:prstGeom>
                  <a:noFill/>
                  <a:ln>
                    <a:noFill/>
                  </a:ln>
                </pic:spPr>
              </pic:pic>
            </a:graphicData>
          </a:graphic>
        </wp:inline>
      </w:drawing>
    </w:r>
  </w:p>
  <w:p w:rsidR="008311CF" w:rsidRDefault="008311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01467"/>
    <w:multiLevelType w:val="hybridMultilevel"/>
    <w:tmpl w:val="63A878E4"/>
    <w:lvl w:ilvl="0" w:tplc="E97603F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DE2394E"/>
    <w:multiLevelType w:val="hybridMultilevel"/>
    <w:tmpl w:val="31BC4E54"/>
    <w:lvl w:ilvl="0" w:tplc="872C311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in White">
    <w15:presenceInfo w15:providerId="Windows Live" w15:userId="32243c40729bc2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8311CF"/>
    <w:rsid w:val="000F2DD5"/>
    <w:rsid w:val="001C22BE"/>
    <w:rsid w:val="002972F4"/>
    <w:rsid w:val="003F0760"/>
    <w:rsid w:val="005200B3"/>
    <w:rsid w:val="005266D7"/>
    <w:rsid w:val="005305CE"/>
    <w:rsid w:val="005745FF"/>
    <w:rsid w:val="0068737E"/>
    <w:rsid w:val="0077657A"/>
    <w:rsid w:val="00781643"/>
    <w:rsid w:val="007B0A3A"/>
    <w:rsid w:val="008311CF"/>
    <w:rsid w:val="009A27B7"/>
    <w:rsid w:val="009B758F"/>
    <w:rsid w:val="00AA2984"/>
    <w:rsid w:val="00AD2CF6"/>
    <w:rsid w:val="00AE1EC9"/>
    <w:rsid w:val="00B413A0"/>
    <w:rsid w:val="00B8121C"/>
    <w:rsid w:val="00BC085F"/>
    <w:rsid w:val="00C436A6"/>
    <w:rsid w:val="00D47BAB"/>
    <w:rsid w:val="00DF5D26"/>
    <w:rsid w:val="00E944F4"/>
    <w:rsid w:val="00EF4DF0"/>
    <w:rsid w:val="00F1283C"/>
    <w:rsid w:val="00F3783D"/>
    <w:rsid w:val="00FA516C"/>
    <w:rsid w:val="00FD2973"/>
    <w:rsid w:val="00FE7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73"/>
  </w:style>
  <w:style w:type="paragraph" w:styleId="Heading1">
    <w:name w:val="heading 1"/>
    <w:basedOn w:val="Normal"/>
    <w:next w:val="Normal"/>
    <w:link w:val="Heading1Char"/>
    <w:uiPriority w:val="9"/>
    <w:qFormat/>
    <w:rsid w:val="008311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1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1CF"/>
  </w:style>
  <w:style w:type="paragraph" w:styleId="Footer">
    <w:name w:val="footer"/>
    <w:basedOn w:val="Normal"/>
    <w:link w:val="FooterChar"/>
    <w:uiPriority w:val="99"/>
    <w:unhideWhenUsed/>
    <w:rsid w:val="008311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1CF"/>
  </w:style>
  <w:style w:type="character" w:customStyle="1" w:styleId="Heading1Char">
    <w:name w:val="Heading 1 Char"/>
    <w:basedOn w:val="DefaultParagraphFont"/>
    <w:link w:val="Heading1"/>
    <w:uiPriority w:val="9"/>
    <w:rsid w:val="008311C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831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47BAB"/>
    <w:pPr>
      <w:ind w:left="720"/>
      <w:contextualSpacing/>
    </w:pPr>
  </w:style>
  <w:style w:type="character" w:styleId="Hyperlink">
    <w:name w:val="Hyperlink"/>
    <w:basedOn w:val="DefaultParagraphFont"/>
    <w:uiPriority w:val="99"/>
    <w:semiHidden/>
    <w:unhideWhenUsed/>
    <w:rsid w:val="005305CE"/>
    <w:rPr>
      <w:color w:val="0563C1"/>
      <w:u w:val="single"/>
    </w:rPr>
  </w:style>
  <w:style w:type="paragraph" w:styleId="Revision">
    <w:name w:val="Revision"/>
    <w:hidden/>
    <w:uiPriority w:val="99"/>
    <w:semiHidden/>
    <w:rsid w:val="003F0760"/>
    <w:pPr>
      <w:spacing w:after="0" w:line="240" w:lineRule="auto"/>
    </w:pPr>
  </w:style>
</w:styles>
</file>

<file path=word/webSettings.xml><?xml version="1.0" encoding="utf-8"?>
<w:webSettings xmlns:r="http://schemas.openxmlformats.org/officeDocument/2006/relationships" xmlns:w="http://schemas.openxmlformats.org/wordprocessingml/2006/main">
  <w:divs>
    <w:div w:id="1528253514">
      <w:bodyDiv w:val="1"/>
      <w:marLeft w:val="0"/>
      <w:marRight w:val="0"/>
      <w:marTop w:val="0"/>
      <w:marBottom w:val="0"/>
      <w:divBdr>
        <w:top w:val="none" w:sz="0" w:space="0" w:color="auto"/>
        <w:left w:val="none" w:sz="0" w:space="0" w:color="auto"/>
        <w:bottom w:val="none" w:sz="0" w:space="0" w:color="auto"/>
        <w:right w:val="none" w:sz="0" w:space="0" w:color="auto"/>
      </w:divBdr>
    </w:div>
    <w:div w:id="1566068103">
      <w:bodyDiv w:val="1"/>
      <w:marLeft w:val="0"/>
      <w:marRight w:val="0"/>
      <w:marTop w:val="0"/>
      <w:marBottom w:val="0"/>
      <w:divBdr>
        <w:top w:val="none" w:sz="0" w:space="0" w:color="auto"/>
        <w:left w:val="none" w:sz="0" w:space="0" w:color="auto"/>
        <w:bottom w:val="none" w:sz="0" w:space="0" w:color="auto"/>
        <w:right w:val="none" w:sz="0" w:space="0" w:color="auto"/>
      </w:divBdr>
    </w:div>
    <w:div w:id="1637878774">
      <w:bodyDiv w:val="1"/>
      <w:marLeft w:val="0"/>
      <w:marRight w:val="0"/>
      <w:marTop w:val="0"/>
      <w:marBottom w:val="0"/>
      <w:divBdr>
        <w:top w:val="none" w:sz="0" w:space="0" w:color="auto"/>
        <w:left w:val="none" w:sz="0" w:space="0" w:color="auto"/>
        <w:bottom w:val="none" w:sz="0" w:space="0" w:color="auto"/>
        <w:right w:val="none" w:sz="0" w:space="0" w:color="auto"/>
      </w:divBdr>
    </w:div>
    <w:div w:id="1848012776">
      <w:bodyDiv w:val="1"/>
      <w:marLeft w:val="0"/>
      <w:marRight w:val="0"/>
      <w:marTop w:val="0"/>
      <w:marBottom w:val="0"/>
      <w:divBdr>
        <w:top w:val="none" w:sz="0" w:space="0" w:color="auto"/>
        <w:left w:val="none" w:sz="0" w:space="0" w:color="auto"/>
        <w:bottom w:val="none" w:sz="0" w:space="0" w:color="auto"/>
        <w:right w:val="none" w:sz="0" w:space="0" w:color="auto"/>
      </w:divBdr>
    </w:div>
    <w:div w:id="202489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ct@bigpo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9D136.30A8102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White</dc:creator>
  <cp:lastModifiedBy>kelvinlh@oaktelecom.com.au</cp:lastModifiedBy>
  <cp:revision>2</cp:revision>
  <cp:lastPrinted>2023-11-01T03:38:00Z</cp:lastPrinted>
  <dcterms:created xsi:type="dcterms:W3CDTF">2023-11-01T04:23:00Z</dcterms:created>
  <dcterms:modified xsi:type="dcterms:W3CDTF">2023-11-01T04:23:00Z</dcterms:modified>
</cp:coreProperties>
</file>